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Hans"/>
        </w:rPr>
        <w:t>海南科技职业大学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Hans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Hans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Hans"/>
        </w:rPr>
        <w:t>年度优秀在校生评选活动的通知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各学院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 xml:space="preserve">    2021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全校师生以习近平新时代中国特色社会主义思想为指导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在杨秀英理事长的正确领导下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海南科技职业大学取得了优异的成绩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为更好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发挥荣誉激励和榜样引领作用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鼓励全校学生德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智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体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美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劳全面发展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经学校研究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决定表彰一批优秀在校生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现将评选有关事项通知如下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评选对象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全日制在校本科生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（含专升本）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专科生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名额分配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以专业为单位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按照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: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的在校生与优秀在校生比例四舍五入推荐优秀在校生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Hans"/>
        </w:rPr>
        <w:t>人数不足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eastAsia="zh-Hans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Hans"/>
        </w:rPr>
        <w:t>人的专业按照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eastAsia="zh-Hans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Hans"/>
        </w:rPr>
        <w:t>人计算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评选条件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一</w:t>
      </w: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思想品德方面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.认真学习马克思列宁主义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毛泽东思想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邓小平理论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、“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三个代表”重要思想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科学发展观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深入贯彻习近平新时代中国特色社会主义思想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热爱社会主义祖国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有较高思想政治觉悟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努力加强个人政治理论修养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党员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入党积极分子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优秀学生干部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三好学生可优先推荐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-7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40"/>
          <w:lang w:eastAsia="zh-Hans"/>
        </w:rPr>
        <w:t>关心集体，尊敬师长，团结同学，助人为乐</w:t>
      </w:r>
      <w:r>
        <w:rPr>
          <w:rFonts w:hint="default" w:ascii="仿宋_GB2312" w:hAnsi="仿宋_GB2312" w:eastAsia="仿宋_GB2312" w:cs="仿宋_GB2312"/>
          <w:color w:val="auto"/>
          <w:spacing w:val="-7"/>
          <w:sz w:val="32"/>
          <w:szCs w:val="40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40"/>
          <w:lang w:eastAsia="zh-Hans"/>
        </w:rPr>
        <w:t>遵纪守法，模范执行《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40"/>
          <w:lang w:val="en-US" w:eastAsia="zh-Hans"/>
        </w:rPr>
        <w:t>高等学校学生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40"/>
          <w:lang w:eastAsia="zh-Hans"/>
        </w:rPr>
        <w:t>行为准则》和学校的各项规章</w:t>
      </w: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40"/>
          <w:lang w:val="en-US" w:eastAsia="zh-Hans"/>
        </w:rPr>
        <w:t>制度</w:t>
      </w:r>
      <w:r>
        <w:rPr>
          <w:rFonts w:hint="default" w:ascii="仿宋_GB2312" w:hAnsi="仿宋_GB2312" w:eastAsia="仿宋_GB2312" w:cs="仿宋_GB2312"/>
          <w:color w:val="auto"/>
          <w:spacing w:val="-7"/>
          <w:sz w:val="32"/>
          <w:szCs w:val="4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pacing w:val="-4"/>
          <w:sz w:val="32"/>
          <w:szCs w:val="40"/>
          <w:lang w:val="en-US" w:eastAsia="zh-Hans"/>
        </w:rPr>
      </w:pPr>
      <w:r>
        <w:rPr>
          <w:rFonts w:hint="eastAsia" w:ascii="楷体" w:hAnsi="楷体" w:eastAsia="楷体" w:cs="楷体"/>
          <w:b/>
          <w:bCs/>
          <w:color w:val="auto"/>
          <w:spacing w:val="-4"/>
          <w:sz w:val="32"/>
          <w:szCs w:val="40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color w:val="auto"/>
          <w:spacing w:val="-4"/>
          <w:sz w:val="32"/>
          <w:szCs w:val="40"/>
          <w:lang w:val="en-US" w:eastAsia="zh-Hans"/>
        </w:rPr>
        <w:t>二</w:t>
      </w:r>
      <w:r>
        <w:rPr>
          <w:rFonts w:hint="eastAsia" w:ascii="楷体" w:hAnsi="楷体" w:eastAsia="楷体" w:cs="楷体"/>
          <w:b/>
          <w:bCs/>
          <w:color w:val="auto"/>
          <w:spacing w:val="-4"/>
          <w:sz w:val="32"/>
          <w:szCs w:val="40"/>
          <w:lang w:eastAsia="zh-Hans"/>
        </w:rPr>
        <w:t>）</w:t>
      </w:r>
      <w:r>
        <w:rPr>
          <w:rFonts w:hint="eastAsia" w:ascii="楷体" w:hAnsi="楷体" w:eastAsia="楷体" w:cs="楷体"/>
          <w:b/>
          <w:bCs/>
          <w:color w:val="auto"/>
          <w:spacing w:val="-4"/>
          <w:sz w:val="32"/>
          <w:szCs w:val="40"/>
          <w:lang w:val="en-US" w:eastAsia="zh-Hans"/>
        </w:rPr>
        <w:t>安全方面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自觉爱护公共设施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，无使用大功率电器、晚归、夜不归宿等违规现象或不文明行为。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</w:pP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三</w:t>
      </w: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学习方面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.学习目的明确，热爱所学专业，勤奋学习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各科成绩优秀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无挂科和缺考记录；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.学年内学习成绩优秀，成绩排名在本专业的前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15%，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通过计算机二级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英语四级考试者优先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.具有较强的自学能力和独立钻研精神，有一定的分析问题、解决问题的能力和创造能力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在某一学科中成绩突出，发表具有较高水平的论文或作品者优先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.省级及以上比赛获奖者可优先推荐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</w:pP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四</w:t>
      </w: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体育方面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积极参加各项体育活动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出勤率高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，达到《国家体育锻炼标准》的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相关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成绩在良好以上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</w:pP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五</w:t>
      </w: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卫生方面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讲究个人卫生和公共卫生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，寝室卫生环境良好，干净整洁，积极参与寝室劳动。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</w:pP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六</w:t>
      </w:r>
      <w:r>
        <w:rPr>
          <w:rFonts w:hint="default" w:ascii="楷体" w:hAnsi="楷体" w:eastAsia="楷体" w:cs="楷体"/>
          <w:b/>
          <w:bCs/>
          <w:color w:val="auto"/>
          <w:sz w:val="32"/>
          <w:szCs w:val="40"/>
          <w:lang w:eastAsia="zh-Hans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40"/>
          <w:lang w:val="en-US" w:eastAsia="zh-Hans"/>
        </w:rPr>
        <w:t>志愿服务方面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积极参加志愿服务活动，每学期参加志愿服务活动不低于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小时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评选办法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一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本次优秀在校生评选时间为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-2022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二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评选优秀在校生工作由各学院负责组织实施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应做到公平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公正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各专业应在广泛听取师生意见的基础上确定推荐人选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将申请表及佐证材料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成绩单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证书复印件等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提交至专业所在学院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由各学院负责审查材料真实性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三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各学院在确定优秀在校生人选后应将评选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结果公示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天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听取意见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未经公示或公示后不符合条件者不得推荐上报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公示期后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各学院应将优秀在校生申请表及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佐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证材料于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: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前统一上报至学工处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逾期未交者视为放弃本次评选资格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四</w:t>
      </w:r>
      <w:r>
        <w:rPr>
          <w:rFonts w:hint="default" w:ascii="仿宋_GB2312" w:hAnsi="仿宋_GB2312" w:eastAsia="仿宋_GB2312" w:cs="仿宋"/>
          <w:color w:val="auto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评选优秀在校生工作中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不得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存在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虚报、瞒报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情况</w:t>
      </w:r>
      <w:r>
        <w:rPr>
          <w:rFonts w:hint="default" w:ascii="仿宋_GB2312" w:hAnsi="仿宋_GB2312" w:eastAsia="仿宋_GB2312" w:cs="仿宋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对弄虚作假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者</w:t>
      </w:r>
      <w:r>
        <w:rPr>
          <w:rFonts w:hint="eastAsia" w:ascii="仿宋_GB2312" w:hAnsi="仿宋_GB2312" w:eastAsia="仿宋_GB2312" w:cs="仿宋"/>
          <w:color w:val="auto"/>
          <w:sz w:val="32"/>
          <w:szCs w:val="32"/>
        </w:rPr>
        <w:t>，一经查实，取消其当年申报资格且三年内不得申报</w:t>
      </w:r>
      <w:r>
        <w:rPr>
          <w:rFonts w:hint="default" w:ascii="仿宋_GB2312" w:hAnsi="仿宋_GB2312" w:eastAsia="仿宋_GB2312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Hans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Hans"/>
        </w:rPr>
        <w:t>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  <w:highlight w:val="none"/>
          <w:lang w:val="en-US" w:eastAsia="zh-Hans"/>
        </w:rPr>
        <w:t>由学校向优秀在校生授予荣誉称号并颁发荣誉证书</w:t>
      </w:r>
      <w:r>
        <w:rPr>
          <w:rFonts w:hint="default" w:ascii="仿宋_GB2312" w:hAnsi="仿宋_GB2312" w:eastAsia="仿宋_GB2312" w:cs="仿宋"/>
          <w:color w:val="auto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"/>
          <w:color w:val="auto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优秀在校生申请表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640" w:firstLineChars="1450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海南科技职业大学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640" w:firstLineChars="14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</w:pPr>
      <w:r>
        <w:rPr>
          <w:rFonts w:hint="default" w:ascii="仿宋_GB2312" w:hAnsi="仿宋_GB2312" w:eastAsia="仿宋_GB2312" w:cs="仿宋"/>
          <w:color w:val="auto"/>
          <w:sz w:val="32"/>
          <w:szCs w:val="32"/>
          <w:lang w:eastAsia="zh-Hans"/>
        </w:rPr>
        <w:t>2022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年</w:t>
      </w:r>
      <w:r>
        <w:rPr>
          <w:rFonts w:hint="default" w:ascii="仿宋_GB2312" w:hAnsi="仿宋_GB2312" w:eastAsia="仿宋_GB2312" w:cs="仿宋"/>
          <w:color w:val="auto"/>
          <w:sz w:val="32"/>
          <w:szCs w:val="32"/>
          <w:lang w:eastAsia="zh-Hans"/>
        </w:rPr>
        <w:t>1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月</w:t>
      </w:r>
      <w:r>
        <w:rPr>
          <w:rFonts w:hint="default" w:ascii="仿宋_GB2312" w:hAnsi="仿宋_GB2312" w:eastAsia="仿宋_GB2312" w:cs="仿宋"/>
          <w:color w:val="auto"/>
          <w:sz w:val="32"/>
          <w:szCs w:val="32"/>
          <w:lang w:eastAsia="zh-Hans"/>
        </w:rPr>
        <w:t>27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</w:pPr>
    </w:p>
    <w:p>
      <w:pPr>
        <w:autoSpaceDE w:val="0"/>
        <w:autoSpaceDN w:val="0"/>
        <w:adjustRightInd w:val="0"/>
        <w:spacing w:line="520" w:lineRule="exact"/>
        <w:jc w:val="both"/>
        <w:rPr>
          <w:rFonts w:hint="eastAsia" w:ascii="黑体" w:hAnsi="宋体" w:eastAsia="黑体" w:cs="黑体"/>
          <w:b w:val="0"/>
          <w:bCs w:val="0"/>
          <w:color w:val="auto"/>
          <w:kern w:val="0"/>
          <w:sz w:val="32"/>
          <w:szCs w:val="32"/>
          <w:lang w:val="en-US" w:eastAsia="zh-Hans"/>
        </w:rPr>
      </w:pPr>
      <w:r>
        <w:rPr>
          <w:rFonts w:hint="eastAsia" w:ascii="黑体" w:hAnsi="宋体" w:eastAsia="黑体" w:cs="黑体"/>
          <w:b w:val="0"/>
          <w:bCs w:val="0"/>
          <w:color w:val="auto"/>
          <w:kern w:val="0"/>
          <w:sz w:val="32"/>
          <w:szCs w:val="32"/>
          <w:lang w:val="en-US" w:eastAsia="zh-Hans"/>
        </w:rPr>
        <w:t>附件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en-US" w:eastAsia="zh-Hans"/>
        </w:rPr>
        <w:t>优秀在校生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zh-CN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zh-CN"/>
        </w:rPr>
        <w:t>表</w:t>
      </w:r>
    </w:p>
    <w:tbl>
      <w:tblPr>
        <w:tblStyle w:val="3"/>
        <w:tblpPr w:leftFromText="180" w:rightFromText="180" w:vertAnchor="page" w:horzAnchor="page" w:tblpX="1204" w:tblpY="2616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365"/>
        <w:gridCol w:w="1155"/>
        <w:gridCol w:w="1440"/>
        <w:gridCol w:w="1575"/>
        <w:gridCol w:w="1189"/>
        <w:gridCol w:w="1578"/>
      </w:tblGrid>
      <w:tr>
        <w:trPr>
          <w:trHeight w:val="606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照片</w:t>
            </w:r>
          </w:p>
        </w:tc>
      </w:tr>
      <w:tr>
        <w:trPr>
          <w:trHeight w:val="829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pacing w:val="-46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36"/>
                <w:sz w:val="28"/>
                <w:szCs w:val="28"/>
                <w:lang w:val="zh-CN"/>
              </w:rPr>
              <w:t>年级班级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现任职务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</w:tr>
      <w:tr>
        <w:trPr>
          <w:trHeight w:val="805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  <w:t>学年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  <w:t>总成绩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Hans"/>
              </w:rPr>
              <w:t>专业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  <w:t>排名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学年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平均分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</w:tr>
      <w:tr>
        <w:trPr>
          <w:trHeight w:val="1012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left="53" w:leftChars="25" w:firstLine="280" w:firstLineChars="100"/>
              <w:jc w:val="left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事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left="53" w:leftChars="25" w:firstLine="280" w:firstLineChars="100"/>
              <w:jc w:val="left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迹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left="53" w:leftChars="25" w:firstLine="280" w:firstLineChars="100"/>
              <w:jc w:val="left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left="53" w:leftChars="25" w:firstLine="280" w:firstLineChars="100"/>
              <w:jc w:val="left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获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left="53" w:leftChars="25" w:firstLine="280" w:firstLineChars="100"/>
              <w:jc w:val="left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left="53" w:leftChars="25" w:firstLine="280" w:firstLineChars="100"/>
              <w:jc w:val="left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经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left="53" w:leftChars="25" w:firstLine="280" w:firstLineChars="100"/>
              <w:jc w:val="left"/>
              <w:rPr>
                <w:rFonts w:ascii="仿宋_GB2312" w:hAnsi="宋体" w:eastAsia="仿宋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8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2155D"/>
    <w:multiLevelType w:val="singleLevel"/>
    <w:tmpl w:val="61F2155D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49CE"/>
    <w:rsid w:val="29146959"/>
    <w:rsid w:val="350FF7F9"/>
    <w:rsid w:val="36EF25A1"/>
    <w:rsid w:val="7820615E"/>
    <w:rsid w:val="7F7BD083"/>
    <w:rsid w:val="C77A4463"/>
    <w:rsid w:val="F6D7EF1B"/>
    <w:rsid w:val="FEFF49CE"/>
    <w:rsid w:val="FF62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1150</Words>
  <Characters>1193</Characters>
  <Lines>0</Lines>
  <Paragraphs>0</Paragraphs>
  <ScaleCrop>false</ScaleCrop>
  <LinksUpToDate>false</LinksUpToDate>
  <CharactersWithSpaces>1197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2022-01-28T09:44:00Z</dcterms:created>
  <dc:creator>qixixixiahahaha</dc:creator>
  <cp:lastModifiedBy>qixixixiahahaha</cp:lastModifiedBy>
  <dcterms:modified xsi:type="dcterms:W3CDTF">2022-01-27T18:38:32Z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2631C437CCAE446BB70B09F719C82E8C</vt:lpwstr>
  </property>
</Properties>
</file>