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W w:w="923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66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000" w:lineRule="atLeast"/>
              <w:ind w:left="0" w:right="0"/>
              <w:jc w:val="distribute"/>
              <w:rPr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b w:val="0"/>
                <w:color w:val="FF0000"/>
                <w:spacing w:val="0"/>
                <w:sz w:val="66"/>
                <w:szCs w:val="66"/>
              </w:rPr>
              <w:t>海南省教育厅</w:t>
            </w:r>
          </w:p>
        </w:tc>
        <w:tc>
          <w:tcPr>
            <w:tcW w:w="156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0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color w:val="FF0000"/>
                <w:spacing w:val="0"/>
                <w:sz w:val="66"/>
                <w:szCs w:val="6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6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000" w:lineRule="atLeast"/>
              <w:ind w:left="0" w:right="0"/>
              <w:jc w:val="distribute"/>
              <w:rPr>
                <w:sz w:val="18"/>
                <w:szCs w:val="18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color w:val="FF0000"/>
                <w:spacing w:val="0"/>
                <w:sz w:val="66"/>
                <w:szCs w:val="66"/>
              </w:rPr>
              <w:t> </w:t>
            </w:r>
          </w:p>
        </w:tc>
        <w:tc>
          <w:tcPr>
            <w:tcW w:w="1568" w:type="dxa"/>
            <w:vMerge w:val="continue"/>
            <w:shd w:val="clear"/>
            <w:vAlign w:val="center"/>
          </w:tcPr>
          <w:p>
            <w:pPr>
              <w:rPr>
                <w:rFonts w:hint="eastAsia" w:ascii="Geneva" w:hAnsi="Geneva" w:eastAsia="Geneva" w:cs="Genev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66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000" w:lineRule="atLeast"/>
              <w:ind w:left="0" w:right="0"/>
              <w:jc w:val="distribute"/>
              <w:rPr>
                <w:sz w:val="18"/>
                <w:szCs w:val="18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color w:val="FF0000"/>
                <w:spacing w:val="0"/>
                <w:sz w:val="66"/>
                <w:szCs w:val="66"/>
              </w:rPr>
              <w:t>海南省教育工会</w:t>
            </w:r>
          </w:p>
        </w:tc>
        <w:tc>
          <w:tcPr>
            <w:tcW w:w="1568" w:type="dxa"/>
            <w:vMerge w:val="continue"/>
            <w:shd w:val="clear"/>
            <w:vAlign w:val="center"/>
          </w:tcPr>
          <w:p>
            <w:pPr>
              <w:rPr>
                <w:rFonts w:hint="default" w:ascii="Geneva" w:hAnsi="Geneva" w:eastAsia="Geneva" w:cs="Geneva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/>
        <w:jc w:val="center"/>
        <w:rPr>
          <w:sz w:val="18"/>
          <w:szCs w:val="18"/>
        </w:rPr>
      </w:pPr>
      <w:r>
        <w:rPr>
          <w:rFonts w:ascii="仿宋_GB2312" w:hAnsi="Geneva" w:eastAsia="仿宋_GB2312" w:cs="仿宋_GB2312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pacing w:val="0"/>
          <w:sz w:val="32"/>
          <w:szCs w:val="32"/>
        </w:rPr>
        <w:t>琼教高〔2018〕138号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2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</w:rPr>
        <w:t>海南省教育厅</w:t>
      </w: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 </w:t>
      </w:r>
      <w:r>
        <w:rPr>
          <w:rFonts w:hint="default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</w:rPr>
        <w:t>海南省教育工会关于公布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</w:rPr>
        <w:t>第十届海南省普通高等学校青年教师教学大赛结果的通知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各普通高等学校：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根据海南省教育厅、海南省教育工会《关于举办第十届海南省普通高等学校青年教师教学大赛的通知》（琼教高〔2018〕71号）文件精神，第十届海南省普通高等学校青年教师教学大赛决赛于2018年5月28日至6月1日举行。来自全省19所普通高校的37名选手参加本次决赛，其中本科组18人，高职组19人。经评审委员会集中评议，现将本次大赛决赛结果予以公布（见附件），并按照一等奖选手奖励3000元、二等奖选手奖励2000元、三等奖选手奖励1000元、优秀奖选手奖励500元的标准向获奖选手发放奖金，以兹鼓励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希望各高校重视青年教师队伍建设，认真总结竞赛中取得的教学经验并积极宣传推广，激励广大青年教师重视教学、钻研教学，切实提高高等教育教学质量。希望获奖教师在今后工作中再接再厉，不断进取，进一步提高教学水平。希望全省高校青年教师向获奖教师学习，努力提高教学能力，为我省高等教育内涵式发展做出新贡献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Geneva" w:eastAsia="仿宋_GB2312" w:cs="仿宋_GB2312"/>
          <w:color w:val="000000"/>
          <w:spacing w:val="-6"/>
          <w:sz w:val="32"/>
          <w:szCs w:val="32"/>
        </w:rPr>
        <w:t>第十届海南省普通高等学校青年教师教学大赛获奖名单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</w:t>
      </w: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海南省教育厅           </w:t>
      </w: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 海南省教育工会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                            2018年6月12日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left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640"/>
        <w:jc w:val="left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80" w:lineRule="atLeast"/>
        <w:ind w:left="0" w:right="0"/>
        <w:jc w:val="left"/>
        <w:rPr>
          <w:sz w:val="18"/>
          <w:szCs w:val="18"/>
        </w:rPr>
      </w:pP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8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28"/>
          <w:szCs w:val="28"/>
        </w:rPr>
        <w:t>  海南省教育厅办公室                 </w:t>
      </w: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 </w:t>
      </w:r>
      <w:r>
        <w:rPr>
          <w:rFonts w:hint="eastAsia" w:ascii="仿宋_GB2312" w:hAnsi="Geneva" w:eastAsia="仿宋_GB2312" w:cs="仿宋_GB2312"/>
          <w:color w:val="000000"/>
          <w:sz w:val="28"/>
          <w:szCs w:val="28"/>
        </w:rPr>
        <w:t>  </w:t>
      </w:r>
      <w:r>
        <w:rPr>
          <w:rFonts w:hint="default" w:ascii="Geneva" w:hAnsi="Geneva" w:eastAsia="Geneva" w:cs="Geneva"/>
          <w:snapToGrid w:val="0"/>
          <w:color w:val="000000"/>
          <w:sz w:val="18"/>
          <w:szCs w:val="18"/>
        </w:rPr>
        <w:t>  </w:t>
      </w:r>
      <w:r>
        <w:rPr>
          <w:rFonts w:hint="eastAsia" w:ascii="仿宋_GB2312" w:hAnsi="Geneva" w:eastAsia="仿宋_GB2312" w:cs="仿宋_GB2312"/>
          <w:color w:val="000000"/>
          <w:sz w:val="28"/>
          <w:szCs w:val="28"/>
        </w:rPr>
        <w:t>2018年6月12日印发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left"/>
        <w:rPr>
          <w:sz w:val="18"/>
          <w:szCs w:val="18"/>
        </w:rPr>
      </w:pPr>
      <w:r>
        <w:rPr>
          <w:rFonts w:ascii="黑体" w:hAnsi="Geneva" w:eastAsia="黑体" w:cs="黑体"/>
          <w:color w:val="000000"/>
          <w:sz w:val="32"/>
          <w:szCs w:val="32"/>
          <w:bdr w:val="none" w:color="auto" w:sz="0" w:space="0"/>
        </w:rPr>
        <w:br w:type="page"/>
      </w:r>
      <w:r>
        <w:rPr>
          <w:rFonts w:hint="default" w:ascii="Geneva" w:hAnsi="Geneva" w:eastAsia="Geneva" w:cs="Geneva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left"/>
        <w:rPr>
          <w:sz w:val="18"/>
          <w:szCs w:val="18"/>
        </w:rPr>
      </w:pPr>
      <w:r>
        <w:rPr>
          <w:rFonts w:hint="default" w:ascii="Geneva" w:hAnsi="Geneva" w:eastAsia="Geneva" w:cs="Geneva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left"/>
        <w:rPr>
          <w:sz w:val="18"/>
          <w:szCs w:val="18"/>
        </w:rPr>
      </w:pPr>
      <w:r>
        <w:rPr>
          <w:rFonts w:hint="default" w:ascii="Geneva" w:hAnsi="Geneva" w:eastAsia="Geneva" w:cs="Geneva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left"/>
        <w:rPr>
          <w:sz w:val="18"/>
          <w:szCs w:val="18"/>
        </w:rPr>
      </w:pPr>
      <w:r>
        <w:rPr>
          <w:rFonts w:hint="eastAsia" w:ascii="黑体" w:hAnsi="Geneva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00" w:lineRule="atLeast"/>
        <w:ind w:left="0" w:right="0"/>
        <w:jc w:val="left"/>
        <w:rPr>
          <w:sz w:val="18"/>
          <w:szCs w:val="18"/>
        </w:rPr>
      </w:pPr>
      <w:r>
        <w:rPr>
          <w:rFonts w:hint="eastAsia" w:ascii="黑体" w:hAnsi="Geneva" w:eastAsia="黑体" w:cs="黑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第十届海南省普通高等学校青年教师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教学大赛获奖名单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6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黑体" w:hAnsi="Geneva" w:eastAsia="黑体" w:cs="黑体"/>
          <w:color w:val="000000"/>
          <w:sz w:val="32"/>
          <w:szCs w:val="32"/>
        </w:rPr>
        <w:t>（本科组）</w:t>
      </w:r>
    </w:p>
    <w:tbl>
      <w:tblPr>
        <w:tblW w:w="8960" w:type="dxa"/>
        <w:jc w:val="center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847"/>
        <w:gridCol w:w="1999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学  校</w:t>
            </w:r>
          </w:p>
        </w:tc>
        <w:tc>
          <w:tcPr>
            <w:tcW w:w="1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  名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  超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海南医学院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于海静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  创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  丹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海口经济学院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彭秋瑜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欧阳琨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毛  彧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  昊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海南热带海洋学院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蒋秀云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琼台师范学院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潘婷玉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丛  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袁红梅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芦  炜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海南医学院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  伟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海南热带海洋学院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  燕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  慧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6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海口经济学院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滕双春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琼台师范学院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姜传贤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08" w:lineRule="auto"/>
        <w:ind w:left="0" w:right="0"/>
        <w:jc w:val="center"/>
        <w:rPr>
          <w:sz w:val="18"/>
          <w:szCs w:val="18"/>
        </w:rPr>
      </w:pPr>
      <w:r>
        <w:rPr>
          <w:rFonts w:hint="eastAsia" w:ascii="黑体" w:hAnsi="Geneva" w:eastAsia="黑体" w:cs="黑体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6" w:afterAutospacing="0" w:line="70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黑体" w:hAnsi="Geneva" w:eastAsia="黑体" w:cs="黑体"/>
          <w:color w:val="000000"/>
          <w:sz w:val="32"/>
          <w:szCs w:val="32"/>
        </w:rPr>
        <w:t>（高职组）</w:t>
      </w:r>
    </w:p>
    <w:tbl>
      <w:tblPr>
        <w:tblW w:w="9040" w:type="dxa"/>
        <w:jc w:val="center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092"/>
        <w:gridCol w:w="1981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学  校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  名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海南经贸职业技术学院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  响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三亚航空旅游职业学院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顾振华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何  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海南外国语职业学院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吕洁如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海南政法职业学院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温兴训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海南经贸职业技术学院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潘  珠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海南软件职业技术学院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  炫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三亚城市职业学院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朱晓彤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海南科技职业学院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牟玉兰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三亚理工职业学院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  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彭  帆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海南软件职业技术学院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陈冠星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海南外国语职业学院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  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海南工商职业学院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裴春媛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海南工商职业学院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傅  晓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三亚航空旅游职业学院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任  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海南科技职业学院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王月雷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海南体育职业技术学院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伍文娟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三亚中瑞酒店管理职业学院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符  俊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/>
        <w:jc w:val="both"/>
        <w:rPr>
          <w:sz w:val="18"/>
          <w:szCs w:val="18"/>
        </w:rPr>
      </w:pPr>
      <w:r>
        <w:rPr>
          <w:rFonts w:hint="eastAsia" w:ascii="仿宋_GB2312" w:hAnsi="Geneva" w:eastAsia="仿宋_GB2312" w:cs="仿宋_GB2312"/>
          <w:color w:val="00000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388D"/>
    <w:rsid w:val="6D063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2018-06-15T07:06:00Z</dcterms:created>
  <dc:creator>Administrator</dc:creator>
  <cp:lastModifiedBy>Administrator</cp:lastModifiedBy>
  <dcterms:modified xsi:type="dcterms:W3CDTF">2018-06-15T07:07:37Z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